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“RODO”</w:t>
      </w:r>
    </w:p>
    <w:p w:rsidR="00000000" w:rsidDel="00000000" w:rsidP="00000000" w:rsidRDefault="00000000" w:rsidRPr="00000000" w14:paraId="0000000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Pouczenie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„RODO”) , Dz. U. UE.L. z 2016 r. Nr 119) informuję, iż: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administratorem Pani/Pana danych osobowych jest Klub Sportowy Progress z siedzibą przy ul.Dożynkowej w Krakowie, wpisanym do ewidencji Klubów sportowych prowadzonej przez Prezydenta Miasta Kraków „Administrator.”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2. Pani/Pana dane osobowe oraz dane osobowe Pani/Pana dziecka przetwarzane będą w celu prowadzenia przez Administratora działalności sportowej, w szczególności w celu organizacji i promocji zajęć prowadzonych przez Klub Sportowy </w:t>
      </w:r>
      <w:r w:rsidDel="00000000" w:rsidR="00000000" w:rsidRPr="00000000">
        <w:rPr>
          <w:rtl w:val="0"/>
        </w:rPr>
        <w:t xml:space="preserve">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podstawą prawną przetwarzania Pana/Pani danych w zakresie prowadzenia działalności sportowej jest art. 6 ust. 1 lit. a,b,c rozporządzenia RODO;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4. dostęp do Pani/ Pana danych osobowych mogą mieć: pracownicy i współpracownicy Administratora upoważnieni do przetwarzania Pani/Pana danych osobowych na polecenie Administratora; podmioty, którym Administrator powierzył przetwarzanie danych osobowych, w tym: dostawcy usług technicznych i organizacyjnych (w szczególności dostawcy usług teleinformatycznych, podmioty świadczące usługi pocztowe i kurierskie), dostawcy usług prawnych i doradczych,inne podmioty, osoby lub organy – w zakresie i na zasadach określonych przepisami prawa, z zastrzeżeniem, że udostępnienie Pani/Pana danych ww. podmiotom odbywa się w zgodzie z obowiązującymi przepisami prawa oraz przy zachowaniu pełnych zasad związanych z ich bezpieczeństwem.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5. Pani/Pana dane osobowe nie będą przekazywane do państw znajdujących się poza Europejskim Obszarem Gospodarczym;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6. Pani/Pana dane osobowe będą przechowywane w formie umożliwiającej identyfikację przez okres nie dłuższy, niż jest to niezbędne do celów, w których dane są przetwarzane, tj. w przypadku danych przetwarzanych w celu organizacji zajęć – przez czas uczęszczania na zajęcia przez Panią/Pana/ dziecko, którego jest Pan/Pani przedstawicielem ustawowym lub do czasu cofnięcia zgody na dostarczanie informacji lub złożenia przez Panią/Pana sprzeciwu wobec przetwarzania danych osobowych w tym celu oraz przez okres przedawnienia roszczeń zgodnie z przepisami prawa oraz przez okres przechowywania dokumentacji księgowej i podatkowej wynikający z przepisów prawa,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7. Posiada Pani/Pan prawo dostępu do treści swoich danych oraz prawo ich sprostowania, usunięcia, ograniczenia przetwarzania, prawo do przenoszenia danych, prawo wniesienia sprzeciwu wobec przetwarzania,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8. ma Pan/Pani prawo wniesienia skargi do organu nadzorczego, tj. do Prezesa Urzędu Ochrony Danych Osobowych, w przypadku uznania, iż przetwarzanie Pani/Pana danych osobowych narusza przepisy RODO;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9. podanie danych jest dobrowolne, jednakże ich niepodanie będzie skutkowało niemożnością udziału w zajęciach,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10. Pani/Pana dane nie będą przetwarzane w sposób zautomatyzowany w tym również w formie profilowania.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